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1433" w14:textId="327D35D2" w:rsidR="00036718" w:rsidRDefault="00036718" w:rsidP="00036718">
      <w:r>
        <w:t>Huur per kwartaal</w:t>
      </w:r>
    </w:p>
    <w:p w14:paraId="5AEC3152" w14:textId="77777777" w:rsidR="00036718" w:rsidRDefault="00036718" w:rsidP="00036718"/>
    <w:p w14:paraId="5C9DA9DD" w14:textId="77777777" w:rsidR="00036718" w:rsidRDefault="00036718" w:rsidP="00036718">
      <w:pPr>
        <w:sectPr w:rsidR="00036718">
          <w:pgSz w:w="11906" w:h="16838"/>
          <w:pgMar w:top="1417" w:right="1417" w:bottom="1417" w:left="1417" w:header="708" w:footer="708" w:gutter="0"/>
          <w:cols w:space="708"/>
          <w:docGrid w:linePitch="360"/>
        </w:sectPr>
      </w:pPr>
    </w:p>
    <w:p w14:paraId="5A929B67" w14:textId="77777777" w:rsidR="00036718" w:rsidRDefault="00036718" w:rsidP="00036718">
      <w:r>
        <w:t xml:space="preserve">Viool  1/16  t/m 3/4   </w:t>
      </w:r>
    </w:p>
    <w:p w14:paraId="4560A512" w14:textId="77777777" w:rsidR="00036718" w:rsidRDefault="00036718" w:rsidP="00036718">
      <w:r>
        <w:t xml:space="preserve">Viool   7/8 en 4/4               </w:t>
      </w:r>
    </w:p>
    <w:p w14:paraId="27A97789" w14:textId="77777777" w:rsidR="00036718" w:rsidRDefault="00036718" w:rsidP="00036718">
      <w:r>
        <w:t xml:space="preserve">Altviool                </w:t>
      </w:r>
    </w:p>
    <w:p w14:paraId="2B5B8E00" w14:textId="77777777" w:rsidR="00036718" w:rsidRDefault="00036718" w:rsidP="00036718">
      <w:r>
        <w:t xml:space="preserve">Cello 1/16 t/m 1/2    </w:t>
      </w:r>
    </w:p>
    <w:p w14:paraId="7263578F" w14:textId="77777777" w:rsidR="00036718" w:rsidRDefault="00036718" w:rsidP="00036718">
      <w:r>
        <w:t xml:space="preserve">Cello 3/4 t/m 4/4    </w:t>
      </w:r>
    </w:p>
    <w:p w14:paraId="681384CF" w14:textId="77777777" w:rsidR="00497767" w:rsidRDefault="00497767" w:rsidP="00036718"/>
    <w:p w14:paraId="4EB3DCB6" w14:textId="77777777" w:rsidR="00497767" w:rsidRDefault="00497767" w:rsidP="00036718"/>
    <w:p w14:paraId="253390FD" w14:textId="77777777" w:rsidR="00497767" w:rsidRDefault="00497767" w:rsidP="00036718"/>
    <w:p w14:paraId="49DA55C4" w14:textId="013C2E68" w:rsidR="00036718" w:rsidRDefault="00036718" w:rsidP="00036718">
      <w:r>
        <w:t xml:space="preserve">€   40,00     </w:t>
      </w:r>
      <w:r w:rsidR="00B660D0">
        <w:t>(vervangende snaren</w:t>
      </w:r>
      <w:r w:rsidR="000D2A92">
        <w:t xml:space="preserve"> inbegrepen)</w:t>
      </w:r>
      <w:r>
        <w:t xml:space="preserve">         </w:t>
      </w:r>
    </w:p>
    <w:p w14:paraId="581920EF" w14:textId="39026E3B" w:rsidR="00036718" w:rsidRDefault="00036718" w:rsidP="00036718">
      <w:r>
        <w:t xml:space="preserve">€   60,00            </w:t>
      </w:r>
    </w:p>
    <w:p w14:paraId="57115DC5" w14:textId="18AB8D1C" w:rsidR="00036718" w:rsidRDefault="00036718" w:rsidP="00036718">
      <w:r>
        <w:t>€   6</w:t>
      </w:r>
      <w:r w:rsidR="00287449">
        <w:t>5</w:t>
      </w:r>
      <w:r>
        <w:t xml:space="preserve">,00             </w:t>
      </w:r>
    </w:p>
    <w:p w14:paraId="50472C73" w14:textId="7B94C512" w:rsidR="00036718" w:rsidRDefault="00036718" w:rsidP="00036718">
      <w:r>
        <w:t xml:space="preserve">€   50,00             </w:t>
      </w:r>
    </w:p>
    <w:p w14:paraId="4FBD1B32" w14:textId="77777777" w:rsidR="00036718" w:rsidRDefault="00036718" w:rsidP="00036718">
      <w:r>
        <w:t xml:space="preserve">€   75,00     </w:t>
      </w:r>
    </w:p>
    <w:p w14:paraId="53E4634B" w14:textId="77777777" w:rsidR="00036718" w:rsidRDefault="00036718" w:rsidP="00036718"/>
    <w:p w14:paraId="5FCE2636" w14:textId="77777777" w:rsidR="00036718" w:rsidRDefault="00036718" w:rsidP="00036718"/>
    <w:p w14:paraId="278A6D89" w14:textId="2DFB5CFE" w:rsidR="00036718" w:rsidRDefault="00036718" w:rsidP="00036718">
      <w:pPr>
        <w:sectPr w:rsidR="00036718" w:rsidSect="00036718">
          <w:type w:val="continuous"/>
          <w:pgSz w:w="11906" w:h="16838"/>
          <w:pgMar w:top="1417" w:right="1417" w:bottom="1417" w:left="1417" w:header="708" w:footer="708" w:gutter="0"/>
          <w:cols w:num="2" w:space="708"/>
          <w:docGrid w:linePitch="360"/>
        </w:sectPr>
      </w:pPr>
      <w:r>
        <w:t xml:space="preserve">  </w:t>
      </w:r>
    </w:p>
    <w:p w14:paraId="280302BF" w14:textId="61B7ACF8" w:rsidR="00036718" w:rsidRDefault="00036718" w:rsidP="00036718">
      <w:r>
        <w:t xml:space="preserve">Een huurset  bevat: </w:t>
      </w:r>
      <w:r w:rsidR="00497767">
        <w:t xml:space="preserve">instrument, </w:t>
      </w:r>
      <w:r>
        <w:t xml:space="preserve">strijkstok, koffer (viool+altviool) of draagtas (cello) ,  </w:t>
      </w:r>
    </w:p>
    <w:p w14:paraId="168D0FCA" w14:textId="72C5A749" w:rsidR="00036718" w:rsidRDefault="00036718" w:rsidP="00036718">
      <w:r>
        <w:t>hars en schoudersteun van het merk Wolf, Kun of Bon Musica (viool+altviool) of celloplankje.</w:t>
      </w:r>
    </w:p>
    <w:p w14:paraId="21C92519" w14:textId="41A0FFB3" w:rsidR="00036718" w:rsidRDefault="00036718" w:rsidP="00036718">
      <w:r>
        <w:t xml:space="preserve">Bij de kinderinstrumenten (1/16 tm </w:t>
      </w:r>
      <w:r w:rsidR="00497767">
        <w:t>3/4</w:t>
      </w:r>
      <w:r>
        <w:t>)</w:t>
      </w:r>
      <w:r w:rsidR="00497767">
        <w:t xml:space="preserve"> zijn vervangende snaren inbegrepen.</w:t>
      </w:r>
    </w:p>
    <w:p w14:paraId="7E3E46AC" w14:textId="5C97D91C" w:rsidR="00497767" w:rsidRDefault="00497767" w:rsidP="00036718">
      <w:r>
        <w:t>Voor alle huurinstrumenten is een jaarlijks onderhoud onderdeel van de huur. Bij het onderhoud wordt de viool gereinigd en waar nodig afgesteld, de strijkstok wordt opnieuw behaard of gereinigd en kleine reparaties worden uitgevoerd zoals het vervangen van het leertje va</w:t>
      </w:r>
      <w:r w:rsidR="000D2A92">
        <w:t>n</w:t>
      </w:r>
      <w:r>
        <w:t xml:space="preserve"> de strijkstok</w:t>
      </w:r>
    </w:p>
    <w:p w14:paraId="77E8EE05" w14:textId="2432C605" w:rsidR="00FA36DD" w:rsidRDefault="00497767" w:rsidP="00036718">
      <w:r>
        <w:t>Mocht u overwegen een instrument te kopen dan is huurkoop(hyperlink) mogelijk een goede optie.</w:t>
      </w:r>
    </w:p>
    <w:p w14:paraId="28C37F72" w14:textId="77777777" w:rsidR="004A06E4" w:rsidRDefault="004A06E4" w:rsidP="00036718"/>
    <w:p w14:paraId="78D85127" w14:textId="0A37A025" w:rsidR="004A06E4" w:rsidRDefault="008946AC" w:rsidP="00036718">
      <w:r>
        <w:t>Huurkoop:</w:t>
      </w:r>
    </w:p>
    <w:p w14:paraId="57B63A99" w14:textId="19D3AC44" w:rsidR="001F4E8B" w:rsidRDefault="008946AC" w:rsidP="00036718">
      <w:r>
        <w:t>Overweegt u een instrument te kopen</w:t>
      </w:r>
      <w:r w:rsidR="00513AA5">
        <w:t xml:space="preserve"> </w:t>
      </w:r>
      <w:r w:rsidR="005921E1">
        <w:t>dan is huurkoop een veilige optie om tot een goede keuze te komen.</w:t>
      </w:r>
    </w:p>
    <w:p w14:paraId="1C1E8D03" w14:textId="2B36CF7B" w:rsidR="009811C4" w:rsidRPr="00036718" w:rsidRDefault="00220A6A" w:rsidP="00036718">
      <w:r>
        <w:t>Na het uitkiezen van een instrument</w:t>
      </w:r>
      <w:r w:rsidR="00BC373E">
        <w:t xml:space="preserve"> sluit u een </w:t>
      </w:r>
      <w:r w:rsidR="00055367">
        <w:t>“</w:t>
      </w:r>
      <w:r w:rsidR="00BC373E">
        <w:t>huurkoop</w:t>
      </w:r>
      <w:r w:rsidR="00055367">
        <w:t>”</w:t>
      </w:r>
      <w:r w:rsidR="00BC373E">
        <w:t xml:space="preserve"> overeenkomst af</w:t>
      </w:r>
      <w:r w:rsidR="004316B1">
        <w:t>.</w:t>
      </w:r>
      <w:r w:rsidR="00055367">
        <w:t xml:space="preserve"> </w:t>
      </w:r>
      <w:r w:rsidR="009967FF">
        <w:t xml:space="preserve">Hierin ligt de aanschafprijs vast. </w:t>
      </w:r>
      <w:r w:rsidR="00687A98">
        <w:t>De huur die u vanaf dat moment betaald, gelijk aan de reguliere huurtarieven</w:t>
      </w:r>
      <w:r w:rsidR="00C22E28">
        <w:t>, kunt u inzetten</w:t>
      </w:r>
      <w:r w:rsidR="00A52CA1">
        <w:t xml:space="preserve"> bij aanschaf van het betreffende instrument.</w:t>
      </w:r>
      <w:r w:rsidR="00407806">
        <w:br/>
      </w:r>
      <w:r w:rsidR="00904A17">
        <w:t>Hiervoor geldt een</w:t>
      </w:r>
      <w:r w:rsidR="00407806">
        <w:t xml:space="preserve"> maximum </w:t>
      </w:r>
      <w:r w:rsidR="003D595F">
        <w:t xml:space="preserve">periode </w:t>
      </w:r>
      <w:r w:rsidR="00407806">
        <w:t xml:space="preserve">van </w:t>
      </w:r>
      <w:r w:rsidR="00213206">
        <w:t>2 jaar huur</w:t>
      </w:r>
      <w:r w:rsidR="00407806">
        <w:t>.</w:t>
      </w:r>
      <w:r w:rsidR="00213206">
        <w:t xml:space="preserve"> </w:t>
      </w:r>
      <w:r w:rsidR="00213206">
        <w:br/>
        <w:t>Geen verdere verplichtingen, ziet u toch af van aanschaf</w:t>
      </w:r>
      <w:r w:rsidR="000324A3">
        <w:t xml:space="preserve"> dan heeft u de viool voor de betreffende periode gehuurd. </w:t>
      </w:r>
      <w:r w:rsidR="003D05AD">
        <w:t xml:space="preserve">Gedurende de looptijd van maximaal 2 jaar </w:t>
      </w:r>
      <w:r w:rsidR="00AB533B">
        <w:t>kunt u éénmalig van instrument wisselen</w:t>
      </w:r>
      <w:r w:rsidR="006C36EB">
        <w:t>.</w:t>
      </w:r>
      <w:r w:rsidR="007E5F74">
        <w:t xml:space="preserve"> Het betreft dan een instrument uit </w:t>
      </w:r>
      <w:r w:rsidR="008D37C2">
        <w:t>dezelfde of een hogere prijsklasse.</w:t>
      </w:r>
      <w:r w:rsidR="009811C4">
        <w:br/>
        <w:t>Natuurlijk kunt u</w:t>
      </w:r>
      <w:r w:rsidR="006576E9">
        <w:t xml:space="preserve"> eerst</w:t>
      </w:r>
      <w:r w:rsidR="009811C4">
        <w:t xml:space="preserve"> </w:t>
      </w:r>
      <w:r w:rsidR="00020FE1">
        <w:t xml:space="preserve">verschillende instrumenten uitproberen. </w:t>
      </w:r>
    </w:p>
    <w:sectPr w:rsidR="009811C4" w:rsidRPr="00036718" w:rsidSect="00036718">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18"/>
    <w:rsid w:val="00020FE1"/>
    <w:rsid w:val="000324A3"/>
    <w:rsid w:val="00036718"/>
    <w:rsid w:val="00055367"/>
    <w:rsid w:val="000D2A92"/>
    <w:rsid w:val="001F4E8B"/>
    <w:rsid w:val="00213206"/>
    <w:rsid w:val="00220A6A"/>
    <w:rsid w:val="00287449"/>
    <w:rsid w:val="00313BA0"/>
    <w:rsid w:val="003D05AD"/>
    <w:rsid w:val="003D595F"/>
    <w:rsid w:val="00407806"/>
    <w:rsid w:val="004316B1"/>
    <w:rsid w:val="00497767"/>
    <w:rsid w:val="004A06E4"/>
    <w:rsid w:val="00513AA5"/>
    <w:rsid w:val="005921E1"/>
    <w:rsid w:val="006525B4"/>
    <w:rsid w:val="006576E9"/>
    <w:rsid w:val="00687A98"/>
    <w:rsid w:val="006C36EB"/>
    <w:rsid w:val="007E5F74"/>
    <w:rsid w:val="008946AC"/>
    <w:rsid w:val="008D37C2"/>
    <w:rsid w:val="00904A17"/>
    <w:rsid w:val="009811C4"/>
    <w:rsid w:val="009967FF"/>
    <w:rsid w:val="00A52CA1"/>
    <w:rsid w:val="00AB533B"/>
    <w:rsid w:val="00B04D8A"/>
    <w:rsid w:val="00B6479D"/>
    <w:rsid w:val="00B660D0"/>
    <w:rsid w:val="00B741D5"/>
    <w:rsid w:val="00BB6CEF"/>
    <w:rsid w:val="00BC373E"/>
    <w:rsid w:val="00C22E28"/>
    <w:rsid w:val="00F61C19"/>
    <w:rsid w:val="00FA36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22E5"/>
  <w15:chartTrackingRefBased/>
  <w15:docId w15:val="{B2D62744-C55E-4127-A851-35165E36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6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6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67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67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67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67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67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67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67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67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67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67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67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67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67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67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67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6718"/>
    <w:rPr>
      <w:rFonts w:eastAsiaTheme="majorEastAsia" w:cstheme="majorBidi"/>
      <w:color w:val="272727" w:themeColor="text1" w:themeTint="D8"/>
    </w:rPr>
  </w:style>
  <w:style w:type="paragraph" w:styleId="Titel">
    <w:name w:val="Title"/>
    <w:basedOn w:val="Standaard"/>
    <w:next w:val="Standaard"/>
    <w:link w:val="TitelChar"/>
    <w:uiPriority w:val="10"/>
    <w:qFormat/>
    <w:rsid w:val="00036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67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67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67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67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6718"/>
    <w:rPr>
      <w:i/>
      <w:iCs/>
      <w:color w:val="404040" w:themeColor="text1" w:themeTint="BF"/>
    </w:rPr>
  </w:style>
  <w:style w:type="paragraph" w:styleId="Lijstalinea">
    <w:name w:val="List Paragraph"/>
    <w:basedOn w:val="Standaard"/>
    <w:uiPriority w:val="34"/>
    <w:qFormat/>
    <w:rsid w:val="00036718"/>
    <w:pPr>
      <w:ind w:left="720"/>
      <w:contextualSpacing/>
    </w:pPr>
  </w:style>
  <w:style w:type="character" w:styleId="Intensievebenadrukking">
    <w:name w:val="Intense Emphasis"/>
    <w:basedOn w:val="Standaardalinea-lettertype"/>
    <w:uiPriority w:val="21"/>
    <w:qFormat/>
    <w:rsid w:val="00036718"/>
    <w:rPr>
      <w:i/>
      <w:iCs/>
      <w:color w:val="0F4761" w:themeColor="accent1" w:themeShade="BF"/>
    </w:rPr>
  </w:style>
  <w:style w:type="paragraph" w:styleId="Duidelijkcitaat">
    <w:name w:val="Intense Quote"/>
    <w:basedOn w:val="Standaard"/>
    <w:next w:val="Standaard"/>
    <w:link w:val="DuidelijkcitaatChar"/>
    <w:uiPriority w:val="30"/>
    <w:qFormat/>
    <w:rsid w:val="00036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6718"/>
    <w:rPr>
      <w:i/>
      <w:iCs/>
      <w:color w:val="0F4761" w:themeColor="accent1" w:themeShade="BF"/>
    </w:rPr>
  </w:style>
  <w:style w:type="character" w:styleId="Intensieveverwijzing">
    <w:name w:val="Intense Reference"/>
    <w:basedOn w:val="Standaardalinea-lettertype"/>
    <w:uiPriority w:val="32"/>
    <w:qFormat/>
    <w:rsid w:val="000367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259</Words>
  <Characters>1429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Kuipers</dc:creator>
  <cp:keywords/>
  <dc:description/>
  <cp:lastModifiedBy>Hans Kuipers</cp:lastModifiedBy>
  <cp:revision>31</cp:revision>
  <dcterms:created xsi:type="dcterms:W3CDTF">2025-01-20T11:41:00Z</dcterms:created>
  <dcterms:modified xsi:type="dcterms:W3CDTF">2025-03-26T09:07:00Z</dcterms:modified>
</cp:coreProperties>
</file>